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D9" w:rsidRPr="002E1D9F" w:rsidRDefault="001857AE" w:rsidP="009D5D81">
      <w:pPr>
        <w:shd w:val="clear" w:color="auto" w:fill="00B050"/>
        <w:jc w:val="center"/>
        <w:rPr>
          <w:rFonts w:ascii="Times New Roman" w:hAnsi="Times New Roman" w:cs="Times New Roman"/>
          <w:b/>
        </w:rPr>
      </w:pPr>
      <w:r w:rsidRPr="002E1D9F">
        <w:rPr>
          <w:rFonts w:ascii="Times New Roman" w:hAnsi="Times New Roman" w:cs="Times New Roman"/>
          <w:b/>
        </w:rPr>
        <w:t>NOTA AO PÚBLICO</w:t>
      </w:r>
      <w:bookmarkStart w:id="0" w:name="_GoBack"/>
      <w:bookmarkEnd w:id="0"/>
    </w:p>
    <w:p w:rsidR="001857AE" w:rsidRPr="002E1D9F" w:rsidRDefault="001857AE">
      <w:pPr>
        <w:rPr>
          <w:rFonts w:ascii="Times New Roman" w:hAnsi="Times New Roman" w:cs="Times New Roman"/>
        </w:rPr>
      </w:pPr>
    </w:p>
    <w:p w:rsidR="00780622" w:rsidRPr="002E1D9F" w:rsidRDefault="001857AE" w:rsidP="007806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E1D9F">
        <w:rPr>
          <w:rFonts w:ascii="Times New Roman" w:hAnsi="Times New Roman" w:cs="Times New Roman"/>
        </w:rPr>
        <w:t>O Conselho Municipal de Educação de Teresina (CME/THE)</w:t>
      </w:r>
      <w:r w:rsidR="00780622" w:rsidRPr="002E1D9F">
        <w:rPr>
          <w:rFonts w:ascii="Times New Roman" w:hAnsi="Times New Roman" w:cs="Times New Roman"/>
        </w:rPr>
        <w:t>, enquanto órgão colegiado, que exerce as funções normativa, deliberativa, mobiliza</w:t>
      </w:r>
      <w:r w:rsidR="009D5D81">
        <w:rPr>
          <w:rFonts w:ascii="Times New Roman" w:hAnsi="Times New Roman" w:cs="Times New Roman"/>
        </w:rPr>
        <w:t>dora, fiscalizadora, consultiva e</w:t>
      </w:r>
      <w:r w:rsidR="00780622" w:rsidRPr="002E1D9F">
        <w:rPr>
          <w:rFonts w:ascii="Times New Roman" w:hAnsi="Times New Roman" w:cs="Times New Roman"/>
        </w:rPr>
        <w:t xml:space="preserve"> propositiva, </w:t>
      </w:r>
      <w:r w:rsidRPr="002E1D9F">
        <w:rPr>
          <w:rFonts w:ascii="Times New Roman" w:hAnsi="Times New Roman" w:cs="Times New Roman"/>
        </w:rPr>
        <w:t>vem a público</w:t>
      </w:r>
      <w:r w:rsidR="00780622" w:rsidRPr="002E1D9F">
        <w:rPr>
          <w:rFonts w:ascii="Times New Roman" w:hAnsi="Times New Roman" w:cs="Times New Roman"/>
        </w:rPr>
        <w:t xml:space="preserve"> reiterar o compromisso com a garantia do direito à educação de qualidade, sobretudo, com a promoção de ambientes escolares seguros, saudáveis e acolhedores, visando ao pleno desenvolvimento dos estudantes.</w:t>
      </w:r>
    </w:p>
    <w:p w:rsidR="002262C7" w:rsidRDefault="00082FC5" w:rsidP="007806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E1D9F">
        <w:rPr>
          <w:rFonts w:ascii="Times New Roman" w:hAnsi="Times New Roman" w:cs="Times New Roman"/>
        </w:rPr>
        <w:t xml:space="preserve">O CME/THE tem como finalidade disciplinar a Educação Básica da Rede Pública </w:t>
      </w:r>
      <w:r w:rsidR="00691CD6">
        <w:rPr>
          <w:rFonts w:ascii="Times New Roman" w:hAnsi="Times New Roman" w:cs="Times New Roman"/>
        </w:rPr>
        <w:t xml:space="preserve">Municipal de Ensino, incluindo a </w:t>
      </w:r>
      <w:r w:rsidRPr="002E1D9F">
        <w:rPr>
          <w:rFonts w:ascii="Times New Roman" w:hAnsi="Times New Roman" w:cs="Times New Roman"/>
        </w:rPr>
        <w:t>Educação Infantil e Ensino Fundamental</w:t>
      </w:r>
      <w:r w:rsidR="00691CD6">
        <w:rPr>
          <w:rFonts w:ascii="Times New Roman" w:hAnsi="Times New Roman" w:cs="Times New Roman"/>
        </w:rPr>
        <w:t xml:space="preserve"> e</w:t>
      </w:r>
      <w:r w:rsidR="00493C79" w:rsidRPr="002E1D9F">
        <w:rPr>
          <w:rFonts w:ascii="Times New Roman" w:hAnsi="Times New Roman" w:cs="Times New Roman"/>
        </w:rPr>
        <w:t xml:space="preserve"> suas respectivas modalidades</w:t>
      </w:r>
      <w:r w:rsidRPr="002E1D9F">
        <w:rPr>
          <w:rFonts w:ascii="Times New Roman" w:hAnsi="Times New Roman" w:cs="Times New Roman"/>
        </w:rPr>
        <w:t xml:space="preserve">, bem como a Educação Infantil </w:t>
      </w:r>
      <w:r w:rsidR="00DB038A" w:rsidRPr="002E1D9F">
        <w:rPr>
          <w:rFonts w:ascii="Times New Roman" w:hAnsi="Times New Roman" w:cs="Times New Roman"/>
        </w:rPr>
        <w:t>da Rede Privada de</w:t>
      </w:r>
      <w:r w:rsidRPr="002E1D9F">
        <w:rPr>
          <w:rFonts w:ascii="Times New Roman" w:hAnsi="Times New Roman" w:cs="Times New Roman"/>
        </w:rPr>
        <w:t xml:space="preserve"> Teresina</w:t>
      </w:r>
      <w:r w:rsidR="00691CD6">
        <w:rPr>
          <w:rFonts w:ascii="Times New Roman" w:hAnsi="Times New Roman" w:cs="Times New Roman"/>
        </w:rPr>
        <w:t>.</w:t>
      </w:r>
    </w:p>
    <w:p w:rsidR="00082FC5" w:rsidRPr="002E1D9F" w:rsidRDefault="002262C7" w:rsidP="007806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E1D9F">
        <w:rPr>
          <w:rFonts w:ascii="Times New Roman" w:hAnsi="Times New Roman" w:cs="Times New Roman"/>
        </w:rPr>
        <w:t xml:space="preserve"> </w:t>
      </w:r>
      <w:r w:rsidR="00780622" w:rsidRPr="002E1D9F">
        <w:rPr>
          <w:rFonts w:ascii="Times New Roman" w:hAnsi="Times New Roman" w:cs="Times New Roman"/>
        </w:rPr>
        <w:t xml:space="preserve">No âmbito das </w:t>
      </w:r>
      <w:r w:rsidR="00D04487" w:rsidRPr="002E1D9F">
        <w:rPr>
          <w:rFonts w:ascii="Times New Roman" w:hAnsi="Times New Roman" w:cs="Times New Roman"/>
        </w:rPr>
        <w:t>competências</w:t>
      </w:r>
      <w:r w:rsidR="00BF3AE1">
        <w:rPr>
          <w:rFonts w:ascii="Times New Roman" w:hAnsi="Times New Roman" w:cs="Times New Roman"/>
        </w:rPr>
        <w:t xml:space="preserve"> do CME/THE, conforme </w:t>
      </w:r>
      <w:r w:rsidR="00780622" w:rsidRPr="002E1D9F">
        <w:rPr>
          <w:rFonts w:ascii="Times New Roman" w:hAnsi="Times New Roman" w:cs="Times New Roman"/>
        </w:rPr>
        <w:t xml:space="preserve">seu Regimento Interno, Decreto Nº 19.256, de 26 de novembro de 2019, </w:t>
      </w:r>
      <w:r w:rsidR="00BF3AE1">
        <w:rPr>
          <w:rFonts w:ascii="Times New Roman" w:hAnsi="Times New Roman" w:cs="Times New Roman"/>
        </w:rPr>
        <w:t xml:space="preserve">e </w:t>
      </w:r>
      <w:r w:rsidR="00BF3AE1" w:rsidRPr="002E1D9F">
        <w:rPr>
          <w:rFonts w:ascii="Times New Roman" w:hAnsi="Times New Roman" w:cs="Times New Roman"/>
        </w:rPr>
        <w:t>Resolução nº 004/2010</w:t>
      </w:r>
      <w:r w:rsidR="00BF3AE1">
        <w:rPr>
          <w:rFonts w:ascii="Times New Roman" w:hAnsi="Times New Roman" w:cs="Times New Roman"/>
        </w:rPr>
        <w:t>,</w:t>
      </w:r>
      <w:r w:rsidR="00BF3AE1" w:rsidRPr="002E1D9F">
        <w:rPr>
          <w:rFonts w:ascii="Times New Roman" w:hAnsi="Times New Roman" w:cs="Times New Roman"/>
        </w:rPr>
        <w:t xml:space="preserve"> </w:t>
      </w:r>
      <w:r w:rsidR="00780622" w:rsidRPr="002E1D9F">
        <w:rPr>
          <w:rFonts w:ascii="Times New Roman" w:hAnsi="Times New Roman" w:cs="Times New Roman"/>
        </w:rPr>
        <w:t>compete-lhe</w:t>
      </w:r>
      <w:r w:rsidR="00082FC5" w:rsidRPr="002E1D9F">
        <w:rPr>
          <w:rFonts w:ascii="Times New Roman" w:hAnsi="Times New Roman" w:cs="Times New Roman"/>
        </w:rPr>
        <w:t>:</w:t>
      </w:r>
    </w:p>
    <w:p w:rsidR="00082FC5" w:rsidRPr="009D5D81" w:rsidRDefault="00493C79" w:rsidP="009D5D81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D5D81">
        <w:rPr>
          <w:rFonts w:ascii="Times New Roman" w:hAnsi="Times New Roman" w:cs="Times New Roman"/>
        </w:rPr>
        <w:t xml:space="preserve">Fixar normas sobre </w:t>
      </w:r>
      <w:r w:rsidR="00780622" w:rsidRPr="009D5D81">
        <w:rPr>
          <w:rFonts w:ascii="Times New Roman" w:hAnsi="Times New Roman" w:cs="Times New Roman"/>
        </w:rPr>
        <w:t>a autorização e reconhecimento de estabelecimentos de ensino pertencentes ao Sistema Municipal de Educação</w:t>
      </w:r>
      <w:r w:rsidR="00082FC5" w:rsidRPr="009D5D81">
        <w:rPr>
          <w:rFonts w:ascii="Times New Roman" w:hAnsi="Times New Roman" w:cs="Times New Roman"/>
        </w:rPr>
        <w:t xml:space="preserve"> (SME)</w:t>
      </w:r>
      <w:r w:rsidR="00143E0C" w:rsidRPr="009D5D81">
        <w:rPr>
          <w:rFonts w:ascii="Times New Roman" w:hAnsi="Times New Roman" w:cs="Times New Roman"/>
        </w:rPr>
        <w:t>;</w:t>
      </w:r>
    </w:p>
    <w:p w:rsidR="00143E0C" w:rsidRPr="009D5D81" w:rsidRDefault="00143E0C" w:rsidP="009D5D81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D5D81">
        <w:rPr>
          <w:rFonts w:ascii="Times New Roman" w:hAnsi="Times New Roman" w:cs="Times New Roman"/>
        </w:rPr>
        <w:t>Acompanhar o processo de autorização e avaliação sistemática do funcionamento das instituições municipais e particulares da Educação infantil e das escolas de ensino fundamental e suas modalidades da rede municipal de ensino;</w:t>
      </w:r>
    </w:p>
    <w:p w:rsidR="00143E0C" w:rsidRPr="009D5D81" w:rsidRDefault="00143E0C" w:rsidP="009D5D81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D5D81">
        <w:rPr>
          <w:rFonts w:ascii="Times New Roman" w:hAnsi="Times New Roman" w:cs="Times New Roman"/>
        </w:rPr>
        <w:t>E</w:t>
      </w:r>
      <w:r w:rsidRPr="009D5D81">
        <w:rPr>
          <w:rFonts w:ascii="Times New Roman" w:hAnsi="Times New Roman" w:cs="Times New Roman"/>
        </w:rPr>
        <w:t>nc</w:t>
      </w:r>
      <w:r w:rsidRPr="009D5D81">
        <w:rPr>
          <w:rFonts w:ascii="Times New Roman" w:hAnsi="Times New Roman" w:cs="Times New Roman"/>
        </w:rPr>
        <w:t>aminhar termos de visitas para à</w:t>
      </w:r>
      <w:r w:rsidRPr="009D5D81">
        <w:rPr>
          <w:rFonts w:ascii="Times New Roman" w:hAnsi="Times New Roman" w:cs="Times New Roman"/>
        </w:rPr>
        <w:t>s escola</w:t>
      </w:r>
      <w:r w:rsidRPr="009D5D81">
        <w:rPr>
          <w:rFonts w:ascii="Times New Roman" w:hAnsi="Times New Roman" w:cs="Times New Roman"/>
        </w:rPr>
        <w:t>s</w:t>
      </w:r>
      <w:r w:rsidRPr="009D5D81">
        <w:rPr>
          <w:rFonts w:ascii="Times New Roman" w:hAnsi="Times New Roman" w:cs="Times New Roman"/>
        </w:rPr>
        <w:t xml:space="preserve"> do SME que não se encontram credenciadas e autorizadas para funcionar;</w:t>
      </w:r>
    </w:p>
    <w:p w:rsidR="009D5D81" w:rsidRDefault="00143E0C" w:rsidP="009D5D81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D5D81">
        <w:rPr>
          <w:rFonts w:ascii="Times New Roman" w:hAnsi="Times New Roman" w:cs="Times New Roman"/>
        </w:rPr>
        <w:t>Pronunciar-se por meio de Parecer indicativo de notificação, advertência, suspensão temporária de funcionamento da instituição, revogação do credenciamento, autorização e consequente revogação do credenciamento; cassação da autorização de funcionamento por meio de ato declaratório do Conselho, após encaminhada a cessação pelo mantenedor.</w:t>
      </w:r>
    </w:p>
    <w:p w:rsidR="00143E0C" w:rsidRPr="009D5D81" w:rsidRDefault="00143E0C" w:rsidP="009D5D81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D5D81">
        <w:rPr>
          <w:rFonts w:ascii="Times New Roman" w:hAnsi="Times New Roman" w:cs="Times New Roman"/>
        </w:rPr>
        <w:t xml:space="preserve">Notificar às autoridades competentes, quando comprovadas irregularidades que comprometam a autorização de funcionamento da escola; </w:t>
      </w:r>
    </w:p>
    <w:p w:rsidR="00143E0C" w:rsidRDefault="00143E0C" w:rsidP="00143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46158C" w:rsidRPr="00143E0C" w:rsidRDefault="00143E0C" w:rsidP="00143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Visando </w:t>
      </w:r>
      <w:r w:rsidR="00885542" w:rsidRPr="00143E0C">
        <w:rPr>
          <w:rFonts w:ascii="Times New Roman" w:hAnsi="Times New Roman" w:cs="Times New Roman"/>
        </w:rPr>
        <w:t>o cumprimento do seu papel, o CME</w:t>
      </w:r>
      <w:r w:rsidR="005110DA" w:rsidRPr="00143E0C">
        <w:rPr>
          <w:rFonts w:ascii="Times New Roman" w:hAnsi="Times New Roman" w:cs="Times New Roman"/>
        </w:rPr>
        <w:t>/THE</w:t>
      </w:r>
      <w:r w:rsidR="00885542" w:rsidRPr="00143E0C">
        <w:rPr>
          <w:rFonts w:ascii="Times New Roman" w:hAnsi="Times New Roman" w:cs="Times New Roman"/>
        </w:rPr>
        <w:t xml:space="preserve"> </w:t>
      </w:r>
      <w:r w:rsidR="00E828E9" w:rsidRPr="00143E0C">
        <w:rPr>
          <w:rFonts w:ascii="Times New Roman" w:hAnsi="Times New Roman" w:cs="Times New Roman"/>
        </w:rPr>
        <w:t>vem adotando</w:t>
      </w:r>
      <w:r w:rsidR="008D19D6" w:rsidRPr="00143E0C">
        <w:rPr>
          <w:rFonts w:ascii="Times New Roman" w:hAnsi="Times New Roman" w:cs="Times New Roman"/>
        </w:rPr>
        <w:t xml:space="preserve"> os procedimentos administrativos </w:t>
      </w:r>
      <w:r w:rsidR="00E828E9" w:rsidRPr="00143E0C">
        <w:rPr>
          <w:rFonts w:ascii="Times New Roman" w:hAnsi="Times New Roman" w:cs="Times New Roman"/>
        </w:rPr>
        <w:t xml:space="preserve">cabíveis, </w:t>
      </w:r>
      <w:r w:rsidR="00FA540B" w:rsidRPr="00143E0C">
        <w:rPr>
          <w:rFonts w:ascii="Times New Roman" w:hAnsi="Times New Roman" w:cs="Times New Roman"/>
        </w:rPr>
        <w:t>junto às instituições que se encontram com atos autorizativos</w:t>
      </w:r>
      <w:r w:rsidR="0046158C" w:rsidRPr="00143E0C">
        <w:rPr>
          <w:rFonts w:ascii="Times New Roman" w:hAnsi="Times New Roman" w:cs="Times New Roman"/>
        </w:rPr>
        <w:t xml:space="preserve"> vencidos e</w:t>
      </w:r>
      <w:r w:rsidR="00FA540B" w:rsidRPr="00143E0C">
        <w:rPr>
          <w:rFonts w:ascii="Times New Roman" w:hAnsi="Times New Roman" w:cs="Times New Roman"/>
        </w:rPr>
        <w:t xml:space="preserve"> sem autorização de funcionamento</w:t>
      </w:r>
      <w:r>
        <w:rPr>
          <w:rFonts w:ascii="Times New Roman" w:hAnsi="Times New Roman" w:cs="Times New Roman"/>
        </w:rPr>
        <w:t xml:space="preserve">, bem como notificando as autoridades competentes </w:t>
      </w:r>
      <w:r w:rsidR="00112C13">
        <w:rPr>
          <w:rFonts w:ascii="Times New Roman" w:hAnsi="Times New Roman" w:cs="Times New Roman"/>
        </w:rPr>
        <w:t>nas situações de irregularidades</w:t>
      </w:r>
      <w:r w:rsidR="002D4D09">
        <w:rPr>
          <w:rFonts w:ascii="Times New Roman" w:hAnsi="Times New Roman" w:cs="Times New Roman"/>
        </w:rPr>
        <w:t xml:space="preserve"> de funcio</w:t>
      </w:r>
      <w:r w:rsidR="00112C13">
        <w:rPr>
          <w:rFonts w:ascii="Times New Roman" w:hAnsi="Times New Roman" w:cs="Times New Roman"/>
        </w:rPr>
        <w:t>n</w:t>
      </w:r>
      <w:r w:rsidR="002D4D09">
        <w:rPr>
          <w:rFonts w:ascii="Times New Roman" w:hAnsi="Times New Roman" w:cs="Times New Roman"/>
        </w:rPr>
        <w:t>a</w:t>
      </w:r>
      <w:r w:rsidR="00112C13">
        <w:rPr>
          <w:rFonts w:ascii="Times New Roman" w:hAnsi="Times New Roman" w:cs="Times New Roman"/>
        </w:rPr>
        <w:t>m</w:t>
      </w:r>
      <w:r w:rsidR="002D4D09">
        <w:rPr>
          <w:rFonts w:ascii="Times New Roman" w:hAnsi="Times New Roman" w:cs="Times New Roman"/>
        </w:rPr>
        <w:t>ento</w:t>
      </w:r>
      <w:r w:rsidR="00FA540B" w:rsidRPr="00143E0C">
        <w:rPr>
          <w:rFonts w:ascii="Times New Roman" w:hAnsi="Times New Roman" w:cs="Times New Roman"/>
        </w:rPr>
        <w:t>.</w:t>
      </w:r>
    </w:p>
    <w:p w:rsidR="00D1257E" w:rsidRDefault="00FA540B" w:rsidP="0088554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E1D9F">
        <w:rPr>
          <w:rFonts w:ascii="Times New Roman" w:hAnsi="Times New Roman" w:cs="Times New Roman"/>
        </w:rPr>
        <w:t xml:space="preserve">No intuito de manter a transparência quanto aos seus atos e </w:t>
      </w:r>
      <w:r w:rsidR="008D7E2D" w:rsidRPr="002E1D9F">
        <w:rPr>
          <w:rFonts w:ascii="Times New Roman" w:hAnsi="Times New Roman" w:cs="Times New Roman"/>
        </w:rPr>
        <w:t xml:space="preserve">de </w:t>
      </w:r>
      <w:r w:rsidRPr="002E1D9F">
        <w:rPr>
          <w:rFonts w:ascii="Times New Roman" w:hAnsi="Times New Roman" w:cs="Times New Roman"/>
        </w:rPr>
        <w:t xml:space="preserve">orientar </w:t>
      </w:r>
      <w:r w:rsidR="008D7E2D" w:rsidRPr="002E1D9F">
        <w:rPr>
          <w:rFonts w:ascii="Times New Roman" w:hAnsi="Times New Roman" w:cs="Times New Roman"/>
        </w:rPr>
        <w:t>a</w:t>
      </w:r>
      <w:r w:rsidRPr="002E1D9F">
        <w:rPr>
          <w:rFonts w:ascii="Times New Roman" w:hAnsi="Times New Roman" w:cs="Times New Roman"/>
        </w:rPr>
        <w:t>os pais de estudantes</w:t>
      </w:r>
      <w:r w:rsidR="008D7E2D" w:rsidRPr="002E1D9F">
        <w:rPr>
          <w:rFonts w:ascii="Times New Roman" w:hAnsi="Times New Roman" w:cs="Times New Roman"/>
        </w:rPr>
        <w:t xml:space="preserve"> e membros da comunidade escolar, </w:t>
      </w:r>
      <w:r w:rsidRPr="002E1D9F">
        <w:rPr>
          <w:rFonts w:ascii="Times New Roman" w:hAnsi="Times New Roman" w:cs="Times New Roman"/>
        </w:rPr>
        <w:t>o C</w:t>
      </w:r>
      <w:r w:rsidR="008D7E2D" w:rsidRPr="002E1D9F">
        <w:rPr>
          <w:rFonts w:ascii="Times New Roman" w:hAnsi="Times New Roman" w:cs="Times New Roman"/>
        </w:rPr>
        <w:t>ME/THE mantém disponível no site da Semec/conselhos/conselho municipal de educação,</w:t>
      </w:r>
      <w:r w:rsidR="00D1257E" w:rsidRPr="002E1D9F">
        <w:rPr>
          <w:rFonts w:ascii="Times New Roman" w:hAnsi="Times New Roman" w:cs="Times New Roman"/>
        </w:rPr>
        <w:t xml:space="preserve"> a lista constando o nome das escolas que se enco</w:t>
      </w:r>
      <w:r w:rsidR="008D7E2D" w:rsidRPr="002E1D9F">
        <w:rPr>
          <w:rFonts w:ascii="Times New Roman" w:hAnsi="Times New Roman" w:cs="Times New Roman"/>
        </w:rPr>
        <w:t>ntram devidamente regularizadas, escolas com atos autorizativos vencidos e escolas não autorizadas.</w:t>
      </w:r>
    </w:p>
    <w:p w:rsidR="009D5D81" w:rsidRPr="000219E4" w:rsidRDefault="009D5D81" w:rsidP="009D5D81">
      <w:pPr>
        <w:pStyle w:val="Cabealho"/>
        <w:tabs>
          <w:tab w:val="clear" w:pos="4419"/>
          <w:tab w:val="clear" w:pos="8838"/>
        </w:tabs>
        <w:spacing w:line="360" w:lineRule="auto"/>
      </w:pPr>
      <w:r w:rsidRPr="000219E4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175A52CC" wp14:editId="7F2717AD">
            <wp:simplePos x="0" y="0"/>
            <wp:positionH relativeFrom="column">
              <wp:posOffset>2228215</wp:posOffset>
            </wp:positionH>
            <wp:positionV relativeFrom="paragraph">
              <wp:posOffset>90170</wp:posOffset>
            </wp:positionV>
            <wp:extent cx="763492" cy="504443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92" cy="5044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7A759347" wp14:editId="0BA00E39">
            <wp:simplePos x="0" y="0"/>
            <wp:positionH relativeFrom="margin">
              <wp:posOffset>3695065</wp:posOffset>
            </wp:positionH>
            <wp:positionV relativeFrom="paragraph">
              <wp:posOffset>45720</wp:posOffset>
            </wp:positionV>
            <wp:extent cx="1596138" cy="619211"/>
            <wp:effectExtent l="0" t="0" r="4445" b="0"/>
            <wp:wrapNone/>
            <wp:docPr id="5" name="Imagem 5" descr="C:\Users\CMEI-THE\Downloads\Logo SEMEC Final_Pranchet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C:\Users\CMEI-THE\Downloads\Logo SEMEC Final_Prancheta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0" t="42989" r="10521" b="4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96" cy="63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9E4">
        <w:rPr>
          <w:sz w:val="22"/>
          <w:szCs w:val="21"/>
        </w:rPr>
        <w:tab/>
      </w:r>
      <w:r w:rsidRPr="000219E4">
        <w:rPr>
          <w:sz w:val="22"/>
          <w:szCs w:val="21"/>
        </w:rPr>
        <w:tab/>
      </w:r>
    </w:p>
    <w:sectPr w:rsidR="009D5D81" w:rsidRPr="000219E4" w:rsidSect="009D5D8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E3A" w:rsidRDefault="008A3E3A" w:rsidP="0046158C">
      <w:pPr>
        <w:spacing w:after="0" w:line="240" w:lineRule="auto"/>
      </w:pPr>
      <w:r>
        <w:separator/>
      </w:r>
    </w:p>
  </w:endnote>
  <w:endnote w:type="continuationSeparator" w:id="0">
    <w:p w:rsidR="008A3E3A" w:rsidRDefault="008A3E3A" w:rsidP="0046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E3A" w:rsidRDefault="008A3E3A" w:rsidP="0046158C">
      <w:pPr>
        <w:spacing w:after="0" w:line="240" w:lineRule="auto"/>
      </w:pPr>
      <w:r>
        <w:separator/>
      </w:r>
    </w:p>
  </w:footnote>
  <w:footnote w:type="continuationSeparator" w:id="0">
    <w:p w:rsidR="008A3E3A" w:rsidRDefault="008A3E3A" w:rsidP="00461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7B84BCF"/>
    <w:multiLevelType w:val="hybridMultilevel"/>
    <w:tmpl w:val="2CF40E3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777D"/>
    <w:multiLevelType w:val="hybridMultilevel"/>
    <w:tmpl w:val="B3149500"/>
    <w:lvl w:ilvl="0" w:tplc="0416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6D4A0C19"/>
    <w:multiLevelType w:val="hybridMultilevel"/>
    <w:tmpl w:val="35C635E2"/>
    <w:lvl w:ilvl="0" w:tplc="F6D4DD52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AE"/>
    <w:rsid w:val="0006171F"/>
    <w:rsid w:val="00082FC5"/>
    <w:rsid w:val="00112C13"/>
    <w:rsid w:val="00130B9B"/>
    <w:rsid w:val="00143E0C"/>
    <w:rsid w:val="001857AE"/>
    <w:rsid w:val="002262C7"/>
    <w:rsid w:val="002B1FFA"/>
    <w:rsid w:val="002D4D09"/>
    <w:rsid w:val="002E1D9F"/>
    <w:rsid w:val="0038347F"/>
    <w:rsid w:val="0039024B"/>
    <w:rsid w:val="00444131"/>
    <w:rsid w:val="0046158C"/>
    <w:rsid w:val="00493C79"/>
    <w:rsid w:val="004C25BD"/>
    <w:rsid w:val="005110DA"/>
    <w:rsid w:val="005756B9"/>
    <w:rsid w:val="006215CA"/>
    <w:rsid w:val="00691CD6"/>
    <w:rsid w:val="00780622"/>
    <w:rsid w:val="00787BAE"/>
    <w:rsid w:val="007A2075"/>
    <w:rsid w:val="00871660"/>
    <w:rsid w:val="00885542"/>
    <w:rsid w:val="0089487F"/>
    <w:rsid w:val="008A3E3A"/>
    <w:rsid w:val="008D19D6"/>
    <w:rsid w:val="008D7E2D"/>
    <w:rsid w:val="009639D9"/>
    <w:rsid w:val="009D5D81"/>
    <w:rsid w:val="00A0111A"/>
    <w:rsid w:val="00A15229"/>
    <w:rsid w:val="00BA5C71"/>
    <w:rsid w:val="00BB64EB"/>
    <w:rsid w:val="00BF3AE1"/>
    <w:rsid w:val="00C6733A"/>
    <w:rsid w:val="00D04487"/>
    <w:rsid w:val="00D1257E"/>
    <w:rsid w:val="00DB038A"/>
    <w:rsid w:val="00E828E9"/>
    <w:rsid w:val="00E90419"/>
    <w:rsid w:val="00EF24CD"/>
    <w:rsid w:val="00F3387B"/>
    <w:rsid w:val="00FA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C192"/>
  <w15:chartTrackingRefBased/>
  <w15:docId w15:val="{4612EA11-B4E0-4B15-A280-792F3F77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D5D8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2FC5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6158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6158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6158C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9D5D8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rsid w:val="009D5D8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D5D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rsid w:val="009D5D8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9D5D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5D8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D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5D15D-C05C-4F3F-AFD7-D109C24B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Assessoria TEC</dc:creator>
  <cp:keywords/>
  <dc:description/>
  <cp:lastModifiedBy>Assessoria TEC</cp:lastModifiedBy>
  <cp:revision>4</cp:revision>
  <dcterms:created xsi:type="dcterms:W3CDTF">2025-09-09T14:24:00Z</dcterms:created>
  <dcterms:modified xsi:type="dcterms:W3CDTF">2025-09-09T15:33:00Z</dcterms:modified>
</cp:coreProperties>
</file>